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70" w:rsidRDefault="00B76874" w:rsidP="00B768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6874">
        <w:rPr>
          <w:rFonts w:ascii="Times New Roman" w:hAnsi="Times New Roman" w:cs="Times New Roman"/>
          <w:b/>
          <w:sz w:val="24"/>
          <w:szCs w:val="24"/>
        </w:rPr>
        <w:t xml:space="preserve">        Анализ ВПР по окружающему миру в 4 классах в 2023 – 2024 </w:t>
      </w:r>
      <w:proofErr w:type="spellStart"/>
      <w:r w:rsidRPr="00B76874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B7687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76874" w:rsidRPr="00B76874" w:rsidRDefault="00B76874" w:rsidP="00B7687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76874" w:rsidRPr="005B48B6" w:rsidRDefault="00B76874" w:rsidP="00B768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ВПР по окружающему миру – оценить уровень общеобразовател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ьной подготовки обучающихся 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х классов</w:t>
      </w:r>
      <w:r w:rsidRPr="005B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ФГОС. ВПР позволяют осуществить диагностику достижения предметных и </w:t>
      </w:r>
      <w:proofErr w:type="spellStart"/>
      <w:r w:rsidRPr="005B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B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результатов, в том числе уровня </w:t>
      </w:r>
      <w:proofErr w:type="spellStart"/>
      <w:r w:rsidRPr="005B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B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и овладения </w:t>
      </w:r>
      <w:proofErr w:type="spellStart"/>
      <w:r w:rsidRPr="005B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5B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понятиями.</w:t>
      </w:r>
    </w:p>
    <w:p w:rsidR="00B76874" w:rsidRPr="005B48B6" w:rsidRDefault="00B76874" w:rsidP="00B768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Перевод первичных баллов в отметки по пятибалльной шкале: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18"/>
        <w:gridCol w:w="1642"/>
        <w:gridCol w:w="1795"/>
        <w:gridCol w:w="1642"/>
        <w:gridCol w:w="1168"/>
      </w:tblGrid>
      <w:tr w:rsidR="00B76874" w:rsidRPr="005B48B6" w:rsidTr="00C22BBB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0-7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8 - 17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18-26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27-32</w:t>
            </w:r>
          </w:p>
        </w:tc>
      </w:tr>
      <w:tr w:rsidR="00B76874" w:rsidRPr="005B48B6" w:rsidTr="00C22BBB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по</w:t>
            </w:r>
          </w:p>
          <w:p w:rsidR="00B76874" w:rsidRPr="005B48B6" w:rsidRDefault="00B76874" w:rsidP="00C2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874" w:rsidRPr="005B48B6" w:rsidRDefault="00B76874" w:rsidP="00C2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874" w:rsidRPr="005B48B6" w:rsidRDefault="00B76874" w:rsidP="00C2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874" w:rsidRPr="005B48B6" w:rsidRDefault="00B76874" w:rsidP="00C2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874" w:rsidRPr="005B48B6" w:rsidRDefault="00B76874" w:rsidP="00C2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76874" w:rsidRPr="005B48B6" w:rsidTr="00C22BBB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874" w:rsidRPr="005B48B6" w:rsidRDefault="00B76874" w:rsidP="00C2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874" w:rsidRPr="005B48B6" w:rsidRDefault="00B76874" w:rsidP="00C2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874" w:rsidRPr="005B48B6" w:rsidRDefault="00B76874" w:rsidP="00C2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874" w:rsidRPr="005B48B6" w:rsidRDefault="00B76874" w:rsidP="00C2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6874" w:rsidRPr="005B48B6" w:rsidRDefault="00B76874" w:rsidP="00B768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874" w:rsidRDefault="00B76874" w:rsidP="00B76874">
      <w:pPr>
        <w:pStyle w:val="a3"/>
        <w:rPr>
          <w:rFonts w:ascii="Times New Roman" w:hAnsi="Times New Roman" w:cs="Times New Roman"/>
          <w:b/>
        </w:rPr>
      </w:pPr>
      <w:r>
        <w:t xml:space="preserve">   </w:t>
      </w:r>
      <w:r w:rsidRPr="00B76874">
        <w:rPr>
          <w:rFonts w:ascii="Times New Roman" w:hAnsi="Times New Roman" w:cs="Times New Roman"/>
          <w:b/>
        </w:rPr>
        <w:t>Виды заданий</w:t>
      </w:r>
    </w:p>
    <w:p w:rsidR="00B76874" w:rsidRDefault="00B76874" w:rsidP="00B7687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B76874" w:rsidRPr="00B76874" w:rsidRDefault="00B76874" w:rsidP="00B7687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tbl>
      <w:tblPr>
        <w:tblW w:w="10064" w:type="dxa"/>
        <w:tblInd w:w="27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5"/>
        <w:gridCol w:w="8929"/>
      </w:tblGrid>
      <w:tr w:rsidR="00B76874" w:rsidRPr="005B48B6" w:rsidTr="00B76874">
        <w:trPr>
          <w:trHeight w:val="390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874" w:rsidRPr="005B48B6" w:rsidRDefault="00B76874" w:rsidP="00C2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76874" w:rsidRPr="005B48B6" w:rsidRDefault="00B76874" w:rsidP="00C2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8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874" w:rsidRPr="005B48B6" w:rsidRDefault="00B76874" w:rsidP="00C2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Проверяемые умения и виды деятельности.</w:t>
            </w:r>
          </w:p>
        </w:tc>
      </w:tr>
      <w:tr w:rsidR="00B76874" w:rsidRPr="005B48B6" w:rsidTr="00B76874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начальными сведениями о сущности и особенностях объектов, процессов и явлений действительности;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</w:t>
            </w: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символические</w:t>
            </w:r>
            <w:proofErr w:type="spellEnd"/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 для решения задач.</w:t>
            </w:r>
          </w:p>
        </w:tc>
      </w:tr>
      <w:tr w:rsidR="00B76874" w:rsidRPr="005B48B6" w:rsidTr="00B76874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</w:t>
            </w: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символические</w:t>
            </w:r>
            <w:proofErr w:type="spellEnd"/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</w:tr>
      <w:tr w:rsidR="00B76874" w:rsidRPr="005B48B6" w:rsidTr="00B76874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(1)</w:t>
            </w:r>
          </w:p>
        </w:tc>
        <w:tc>
          <w:tcPr>
            <w:tcW w:w="8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действительности.</w:t>
            </w:r>
          </w:p>
        </w:tc>
      </w:tr>
      <w:tr w:rsidR="00B76874" w:rsidRPr="005B48B6" w:rsidTr="00B76874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(2)</w:t>
            </w:r>
          </w:p>
        </w:tc>
        <w:tc>
          <w:tcPr>
            <w:tcW w:w="8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логическими действиями анализа, синтеза, обобщения, классификации по родовидовым признакам.</w:t>
            </w:r>
          </w:p>
        </w:tc>
      </w:tr>
      <w:tr w:rsidR="00B76874" w:rsidRPr="005B48B6" w:rsidTr="00B76874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(3)</w:t>
            </w:r>
          </w:p>
        </w:tc>
        <w:tc>
          <w:tcPr>
            <w:tcW w:w="8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Обнаруживать простейшие взаимосвязи между живой и неживой природой, взаимосвязи в живой природе.</w:t>
            </w:r>
          </w:p>
        </w:tc>
      </w:tr>
      <w:tr w:rsidR="00B76874" w:rsidRPr="005B48B6" w:rsidTr="00B76874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элементарных норм здоровье сберегающего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</w:tr>
      <w:tr w:rsidR="00B76874" w:rsidRPr="005B48B6" w:rsidTr="00B76874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</w:t>
            </w: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символические</w:t>
            </w:r>
            <w:proofErr w:type="spellEnd"/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средства, в том числе модели, для решения задач.</w:t>
            </w:r>
          </w:p>
        </w:tc>
      </w:tr>
      <w:tr w:rsidR="00B76874" w:rsidRPr="005B48B6" w:rsidTr="00B76874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(1)</w:t>
            </w:r>
          </w:p>
        </w:tc>
        <w:tc>
          <w:tcPr>
            <w:tcW w:w="8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доступных способов изучения природы.</w:t>
            </w:r>
          </w:p>
        </w:tc>
      </w:tr>
      <w:tr w:rsidR="00B76874" w:rsidRPr="005B48B6" w:rsidTr="00B76874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(2)</w:t>
            </w:r>
          </w:p>
        </w:tc>
        <w:tc>
          <w:tcPr>
            <w:tcW w:w="8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логическими действиями сравнения, анализа, синтеза, установления аналогий и причинно- следственных связей, построения рассуждений</w:t>
            </w:r>
          </w:p>
        </w:tc>
      </w:tr>
      <w:tr w:rsidR="00B76874" w:rsidRPr="005B48B6" w:rsidTr="00B76874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 (3)</w:t>
            </w:r>
          </w:p>
        </w:tc>
        <w:tc>
          <w:tcPr>
            <w:tcW w:w="8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несложные наблюдения в окружающей среде и ставить опыты, используя простейшее лабораторное оборудование;</w:t>
            </w:r>
          </w:p>
        </w:tc>
      </w:tr>
      <w:tr w:rsidR="00B76874" w:rsidRPr="005B48B6" w:rsidTr="00B76874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(1)</w:t>
            </w:r>
          </w:p>
        </w:tc>
        <w:tc>
          <w:tcPr>
            <w:tcW w:w="8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элементарных правил нравственного поведения в мире природы и людей.</w:t>
            </w:r>
          </w:p>
        </w:tc>
      </w:tr>
      <w:tr w:rsidR="00B76874" w:rsidRPr="005B48B6" w:rsidTr="00B76874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(2)</w:t>
            </w:r>
          </w:p>
        </w:tc>
        <w:tc>
          <w:tcPr>
            <w:tcW w:w="8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</w:p>
        </w:tc>
      </w:tr>
      <w:tr w:rsidR="00B76874" w:rsidRPr="005B48B6" w:rsidTr="00B76874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</w:t>
            </w:r>
          </w:p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(2)</w:t>
            </w:r>
          </w:p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8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профессии</w:t>
            </w:r>
          </w:p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Пояснение характера работы</w:t>
            </w:r>
          </w:p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пользы для общества</w:t>
            </w:r>
          </w:p>
        </w:tc>
      </w:tr>
      <w:tr w:rsidR="00B76874" w:rsidRPr="005B48B6" w:rsidTr="00B76874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(1)</w:t>
            </w:r>
          </w:p>
        </w:tc>
        <w:tc>
          <w:tcPr>
            <w:tcW w:w="8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уважительного отношения к России, своей семье, культуре нашей страны, её современной жизни.</w:t>
            </w:r>
          </w:p>
        </w:tc>
      </w:tr>
      <w:tr w:rsidR="00B76874" w:rsidRPr="005B48B6" w:rsidTr="00B76874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(2)</w:t>
            </w:r>
          </w:p>
        </w:tc>
        <w:tc>
          <w:tcPr>
            <w:tcW w:w="8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излагать свое мнение и аргументировать свою точку зрения.</w:t>
            </w:r>
          </w:p>
        </w:tc>
      </w:tr>
      <w:tr w:rsidR="00B76874" w:rsidRPr="005B48B6" w:rsidTr="00B76874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(3)</w:t>
            </w:r>
          </w:p>
        </w:tc>
        <w:tc>
          <w:tcPr>
            <w:tcW w:w="8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строить речевое высказывание в соответствии с задачами коммуникации.</w:t>
            </w:r>
          </w:p>
        </w:tc>
      </w:tr>
      <w:tr w:rsidR="00B76874" w:rsidRPr="005B48B6" w:rsidTr="00B76874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</w:t>
            </w:r>
          </w:p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</w:p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 регион и главный город</w:t>
            </w:r>
          </w:p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 известен </w:t>
            </w:r>
            <w:proofErr w:type="spellStart"/>
            <w:proofErr w:type="gramStart"/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регион,названия</w:t>
            </w:r>
            <w:proofErr w:type="spellEnd"/>
            <w:proofErr w:type="gramEnd"/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трёх зверей, обитающих здесь и описание одного из них</w:t>
            </w:r>
          </w:p>
        </w:tc>
      </w:tr>
      <w:tr w:rsidR="00B76874" w:rsidRPr="005B48B6" w:rsidTr="00B76874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(3)</w:t>
            </w:r>
          </w:p>
        </w:tc>
        <w:tc>
          <w:tcPr>
            <w:tcW w:w="8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874" w:rsidRPr="005B48B6" w:rsidRDefault="00B76874" w:rsidP="00C2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</w:tr>
    </w:tbl>
    <w:p w:rsidR="00B76874" w:rsidRDefault="00B76874" w:rsidP="00B76874">
      <w:pPr>
        <w:pStyle w:val="a3"/>
        <w:rPr>
          <w:rFonts w:ascii="Times New Roman" w:hAnsi="Times New Roman" w:cs="Times New Roman"/>
          <w:b/>
        </w:rPr>
      </w:pPr>
    </w:p>
    <w:p w:rsidR="00B76874" w:rsidRPr="005B48B6" w:rsidRDefault="00B76874" w:rsidP="00B768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B76874" w:rsidRPr="007027EE" w:rsidRDefault="00B76874" w:rsidP="00B7687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27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достаточно хорошем </w:t>
      </w:r>
      <w:proofErr w:type="gramStart"/>
      <w:r w:rsidRPr="007027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уровне  сформировано</w:t>
      </w:r>
      <w:proofErr w:type="gramEnd"/>
      <w:r w:rsidRPr="007027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76874" w:rsidRPr="007027EE" w:rsidRDefault="00B76874" w:rsidP="00B768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027EE">
        <w:rPr>
          <w:rFonts w:ascii="Times New Roman" w:hAnsi="Times New Roman" w:cs="Times New Roman"/>
          <w:lang w:eastAsia="ru-RU"/>
        </w:rPr>
        <w:t xml:space="preserve">- уважительное отношение к культуре нашей страны, её современной жизни, к родному </w:t>
      </w:r>
      <w:r w:rsidRPr="007027EE">
        <w:rPr>
          <w:rFonts w:ascii="Times New Roman" w:hAnsi="Times New Roman" w:cs="Times New Roman"/>
          <w:sz w:val="24"/>
          <w:szCs w:val="24"/>
          <w:lang w:eastAsia="ru-RU"/>
        </w:rPr>
        <w:t>краю.</w:t>
      </w:r>
    </w:p>
    <w:p w:rsidR="00B76874" w:rsidRPr="007027EE" w:rsidRDefault="00B76874" w:rsidP="00B768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027EE">
        <w:rPr>
          <w:rFonts w:ascii="Times New Roman" w:hAnsi="Times New Roman" w:cs="Times New Roman"/>
          <w:sz w:val="24"/>
          <w:szCs w:val="24"/>
          <w:lang w:eastAsia="ru-RU"/>
        </w:rPr>
        <w:t xml:space="preserve">-умение использовать </w:t>
      </w:r>
      <w:proofErr w:type="spellStart"/>
      <w:r w:rsidRPr="007027EE">
        <w:rPr>
          <w:rFonts w:ascii="Times New Roman" w:hAnsi="Times New Roman" w:cs="Times New Roman"/>
          <w:sz w:val="24"/>
          <w:szCs w:val="24"/>
          <w:lang w:eastAsia="ru-RU"/>
        </w:rPr>
        <w:t>знаково</w:t>
      </w:r>
      <w:r w:rsidRPr="007027EE">
        <w:rPr>
          <w:rFonts w:ascii="Times New Roman" w:hAnsi="Times New Roman" w:cs="Times New Roman"/>
          <w:sz w:val="24"/>
          <w:szCs w:val="24"/>
          <w:lang w:eastAsia="ru-RU"/>
        </w:rPr>
        <w:softHyphen/>
        <w:t>символические</w:t>
      </w:r>
      <w:proofErr w:type="spellEnd"/>
      <w:r w:rsidRPr="007027EE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средства для решения задач, понимать информацию, представленную разными способами: словесно, в виде таблицы, схемы.</w:t>
      </w:r>
    </w:p>
    <w:p w:rsidR="00B76874" w:rsidRPr="007027EE" w:rsidRDefault="00B76874" w:rsidP="00B768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027EE">
        <w:rPr>
          <w:rFonts w:ascii="Times New Roman" w:hAnsi="Times New Roman" w:cs="Times New Roman"/>
          <w:sz w:val="24"/>
          <w:szCs w:val="24"/>
          <w:lang w:eastAsia="ru-RU"/>
        </w:rPr>
        <w:t>- умение владеть логическими действиями анализа, синтеза, обобщения, классификации по родовидовым признакам.</w:t>
      </w:r>
      <w:bookmarkStart w:id="0" w:name="_GoBack"/>
      <w:bookmarkEnd w:id="0"/>
    </w:p>
    <w:p w:rsidR="00B76874" w:rsidRPr="007027EE" w:rsidRDefault="00B76874" w:rsidP="00B768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027EE">
        <w:rPr>
          <w:rFonts w:ascii="Times New Roman" w:hAnsi="Times New Roman" w:cs="Times New Roman"/>
          <w:sz w:val="24"/>
          <w:szCs w:val="24"/>
          <w:lang w:eastAsia="ru-RU"/>
        </w:rPr>
        <w:t>- знание элементарных норм здоровье сберегающего поведения в природной и социальной среде, понимание необходимости здорового образа жизни, соблюдения правил безопасного поведения, использование знания о строении и функционировании организма человека для сохранения и укрепления своего здоровья</w:t>
      </w:r>
    </w:p>
    <w:p w:rsidR="00B76874" w:rsidRPr="005B48B6" w:rsidRDefault="00B76874" w:rsidP="00B768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7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Наибольшую сложность вызвали задания</w:t>
      </w:r>
      <w:r w:rsidRPr="005B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умение осознанно строить речевое высказывание в соответствии с задачами коммуникации; создавать и преобразовывать модели и схемы для решения </w:t>
      </w:r>
      <w:r w:rsidRPr="005B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задач при моделировании экспериментов, освоение доступных способов изучения природы (наблюдение, измерение, опыт), формулировать вывод на основе проведённого опыта; указать достопримечательности ,животный мир региона,</w:t>
      </w:r>
      <w:r w:rsidRPr="005B4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B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 развито у учащихся умение осознанно и произвольно строить речевое высказывание в письменной форме .</w:t>
      </w:r>
    </w:p>
    <w:p w:rsidR="00B76874" w:rsidRPr="007027EE" w:rsidRDefault="00B76874" w:rsidP="00B768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027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proofErr w:type="gramEnd"/>
      <w:r w:rsidRPr="005B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выполнения такого рода заданий следует чаще учить детей рассуждать логически на уроках, обосновывать свои утверждения, на конкретных примерах. Проводить несложные наблюдения в окружающей среде и ставить опыты, используя простейшее лабораторное оборудование, на уроках и во внеурочной деятельности. Планировать больше тем, содержащих региональный компонент. Для умения строить речевые высказывания в письменной форме, больше включать сочинений в тематическое планирование по русскому языку и литературе.</w:t>
      </w:r>
    </w:p>
    <w:p w:rsidR="00B76874" w:rsidRPr="00B76874" w:rsidRDefault="00B76874" w:rsidP="00B76874">
      <w:pPr>
        <w:pStyle w:val="a3"/>
        <w:rPr>
          <w:rFonts w:ascii="Times New Roman" w:hAnsi="Times New Roman" w:cs="Times New Roman"/>
          <w:b/>
        </w:rPr>
      </w:pPr>
    </w:p>
    <w:sectPr w:rsidR="00B76874" w:rsidRPr="00B76874" w:rsidSect="00B76874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1F3F"/>
    <w:multiLevelType w:val="multilevel"/>
    <w:tmpl w:val="F0963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74"/>
    <w:rsid w:val="00B76874"/>
    <w:rsid w:val="00C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B28C1-509C-4335-A5D5-E2070AA8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856</Words>
  <Characters>4884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2024-09-04T12:56:00Z</dcterms:created>
  <dcterms:modified xsi:type="dcterms:W3CDTF">2024-09-04T13:01:00Z</dcterms:modified>
</cp:coreProperties>
</file>